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6012F" w14:textId="77777777" w:rsidR="002A76F3" w:rsidRPr="002A76F3" w:rsidRDefault="002A76F3" w:rsidP="002A76F3">
      <w:pPr>
        <w:shd w:val="clear" w:color="auto" w:fill="FFFFFF"/>
        <w:spacing w:before="100" w:beforeAutospacing="1" w:after="100" w:afterAutospacing="1" w:line="450" w:lineRule="atLeast"/>
        <w:outlineLvl w:val="0"/>
        <w:rPr>
          <w:rFonts w:ascii="Arial" w:eastAsia="Times New Roman" w:hAnsi="Arial" w:cs="Arial"/>
          <w:b/>
          <w:bCs/>
          <w:color w:val="000000"/>
          <w:kern w:val="36"/>
          <w:sz w:val="36"/>
          <w:szCs w:val="36"/>
          <w:lang w:eastAsia="fr-FR"/>
        </w:rPr>
      </w:pPr>
      <w:r w:rsidRPr="002A76F3">
        <w:rPr>
          <w:rFonts w:ascii="Arial" w:eastAsia="Times New Roman" w:hAnsi="Arial" w:cs="Arial"/>
          <w:b/>
          <w:bCs/>
          <w:color w:val="000000"/>
          <w:kern w:val="36"/>
          <w:sz w:val="36"/>
          <w:szCs w:val="36"/>
          <w:lang w:eastAsia="fr-FR"/>
        </w:rPr>
        <w:t>Contribution à la gestion des feux de végétation au Togo</w:t>
      </w:r>
    </w:p>
    <w:p w14:paraId="508857B7" w14:textId="77777777" w:rsidR="002A76F3" w:rsidRPr="002A76F3" w:rsidRDefault="002A76F3" w:rsidP="002A76F3">
      <w:pPr>
        <w:shd w:val="clear" w:color="auto" w:fill="FFFFFF"/>
        <w:spacing w:before="100" w:beforeAutospacing="1" w:after="100" w:afterAutospacing="1" w:line="240" w:lineRule="auto"/>
        <w:jc w:val="both"/>
        <w:rPr>
          <w:rFonts w:ascii="Arial" w:eastAsia="Times New Roman" w:hAnsi="Arial" w:cs="Arial"/>
          <w:color w:val="000000"/>
          <w:sz w:val="18"/>
          <w:szCs w:val="18"/>
          <w:lang w:eastAsia="fr-FR"/>
        </w:rPr>
      </w:pPr>
      <w:r w:rsidRPr="002A76F3">
        <w:rPr>
          <w:rFonts w:ascii="Arial" w:eastAsia="Times New Roman" w:hAnsi="Arial" w:cs="Arial"/>
          <w:color w:val="000000"/>
          <w:sz w:val="18"/>
          <w:szCs w:val="18"/>
          <w:lang w:eastAsia="fr-FR"/>
        </w:rPr>
        <w:t>La mise à feu de la végétation est une pratique très courante en zone tropicale. Mais, au-delà de certaines normes de brûlage, l’aspect utilitaire du feu est supplanté par son effet néfaste sur les écosystèmes. Au Togo, malgré les sensibilisations, des feux incontrôlés sont enregistrés chaque année sur une bonne partie du territoire et essentiellement au niveau des aires protégées (AP). Face à l’occurrence de plus en plus élevée des feux et à l’insuffisance des données de base, il devient urgent de dresser l’état des lieux des feux, les caractéristiques d’éclosion et de propagation des feux, leurs impacts sur les ressources naturelles et les raisons qui expliquent la difficulté d’appropriation par les acteurs des outils de gestion des feux. Cette étude vise à améliorer la compréhension et la gestion des feux de végétation. Spécifiquement, elle vise à étudier la dynamique spatio-temporelle des feux, évaluer les superficies réellement brulées dans trois aires protégées prioritaires, déterminer les paramètres d’évaluation du comportement des feux, évaluer les impacts des feux sur la biomasse et analyser le niveau d’efficacité de la réglementation des feux au Togo.</w:t>
      </w: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1166"/>
        <w:gridCol w:w="3597"/>
      </w:tblGrid>
      <w:tr w:rsidR="002A76F3" w:rsidRPr="002A76F3" w14:paraId="67F2802C" w14:textId="77777777" w:rsidTr="002A76F3">
        <w:trPr>
          <w:tblCellSpacing w:w="15" w:type="dxa"/>
        </w:trPr>
        <w:tc>
          <w:tcPr>
            <w:tcW w:w="0" w:type="auto"/>
            <w:shd w:val="clear" w:color="auto" w:fill="DDDDDD"/>
            <w:vAlign w:val="center"/>
            <w:hideMark/>
          </w:tcPr>
          <w:p w14:paraId="1999FA0C" w14:textId="77777777" w:rsidR="002A76F3" w:rsidRPr="002A76F3" w:rsidRDefault="002A76F3" w:rsidP="002A76F3">
            <w:pPr>
              <w:spacing w:after="0" w:line="240" w:lineRule="auto"/>
              <w:jc w:val="center"/>
              <w:rPr>
                <w:rFonts w:ascii="Arial" w:eastAsia="Times New Roman" w:hAnsi="Arial" w:cs="Arial"/>
                <w:color w:val="000000"/>
                <w:sz w:val="18"/>
                <w:szCs w:val="18"/>
                <w:lang w:eastAsia="fr-FR"/>
              </w:rPr>
            </w:pPr>
            <w:r w:rsidRPr="002A76F3">
              <w:rPr>
                <w:rFonts w:ascii="Arial" w:eastAsia="Times New Roman" w:hAnsi="Arial" w:cs="Arial"/>
                <w:color w:val="000000"/>
                <w:sz w:val="18"/>
                <w:szCs w:val="18"/>
                <w:lang w:eastAsia="fr-FR"/>
              </w:rPr>
              <w:t>Source</w:t>
            </w:r>
          </w:p>
        </w:tc>
        <w:tc>
          <w:tcPr>
            <w:tcW w:w="0" w:type="auto"/>
            <w:shd w:val="clear" w:color="auto" w:fill="FFFFFF"/>
            <w:vAlign w:val="center"/>
            <w:hideMark/>
          </w:tcPr>
          <w:p w14:paraId="431A6DC9" w14:textId="77777777" w:rsidR="002A76F3" w:rsidRPr="002A76F3" w:rsidRDefault="002A76F3" w:rsidP="002A76F3">
            <w:pPr>
              <w:spacing w:after="0" w:line="240" w:lineRule="auto"/>
              <w:rPr>
                <w:rFonts w:ascii="Arial" w:eastAsia="Times New Roman" w:hAnsi="Arial" w:cs="Arial"/>
                <w:color w:val="000000"/>
                <w:sz w:val="18"/>
                <w:szCs w:val="18"/>
                <w:lang w:eastAsia="fr-FR"/>
              </w:rPr>
            </w:pPr>
            <w:r w:rsidRPr="002A76F3">
              <w:rPr>
                <w:rFonts w:ascii="Arial" w:eastAsia="Times New Roman" w:hAnsi="Arial" w:cs="Arial"/>
                <w:color w:val="000000"/>
                <w:sz w:val="18"/>
                <w:szCs w:val="18"/>
                <w:lang w:eastAsia="fr-FR"/>
              </w:rPr>
              <w:t>Thèse de Doctorat de AFELU B. Dominique</w:t>
            </w:r>
          </w:p>
        </w:tc>
      </w:tr>
      <w:tr w:rsidR="002A76F3" w:rsidRPr="002A76F3" w14:paraId="5DD8050B" w14:textId="77777777" w:rsidTr="002A76F3">
        <w:trPr>
          <w:tblCellSpacing w:w="15" w:type="dxa"/>
        </w:trPr>
        <w:tc>
          <w:tcPr>
            <w:tcW w:w="0" w:type="auto"/>
            <w:shd w:val="clear" w:color="auto" w:fill="DDDDDD"/>
            <w:vAlign w:val="center"/>
            <w:hideMark/>
          </w:tcPr>
          <w:p w14:paraId="5D2C151D" w14:textId="77777777" w:rsidR="002A76F3" w:rsidRPr="002A76F3" w:rsidRDefault="002A76F3" w:rsidP="002A76F3">
            <w:pPr>
              <w:spacing w:after="0" w:line="240" w:lineRule="auto"/>
              <w:jc w:val="center"/>
              <w:rPr>
                <w:rFonts w:ascii="Arial" w:eastAsia="Times New Roman" w:hAnsi="Arial" w:cs="Arial"/>
                <w:color w:val="000000"/>
                <w:sz w:val="18"/>
                <w:szCs w:val="18"/>
                <w:lang w:eastAsia="fr-FR"/>
              </w:rPr>
            </w:pPr>
            <w:r w:rsidRPr="002A76F3">
              <w:rPr>
                <w:rFonts w:ascii="Arial" w:eastAsia="Times New Roman" w:hAnsi="Arial" w:cs="Arial"/>
                <w:color w:val="000000"/>
                <w:sz w:val="18"/>
                <w:szCs w:val="18"/>
                <w:lang w:eastAsia="fr-FR"/>
              </w:rPr>
              <w:t>Release date</w:t>
            </w:r>
          </w:p>
        </w:tc>
        <w:tc>
          <w:tcPr>
            <w:tcW w:w="0" w:type="auto"/>
            <w:shd w:val="clear" w:color="auto" w:fill="FFFFFF"/>
            <w:vAlign w:val="center"/>
            <w:hideMark/>
          </w:tcPr>
          <w:p w14:paraId="7F32E068" w14:textId="77777777" w:rsidR="002A76F3" w:rsidRPr="002A76F3" w:rsidRDefault="002A76F3" w:rsidP="002A76F3">
            <w:pPr>
              <w:spacing w:after="0" w:line="240" w:lineRule="auto"/>
              <w:rPr>
                <w:rFonts w:ascii="Arial" w:eastAsia="Times New Roman" w:hAnsi="Arial" w:cs="Arial"/>
                <w:color w:val="000000"/>
                <w:sz w:val="18"/>
                <w:szCs w:val="18"/>
                <w:lang w:eastAsia="fr-FR"/>
              </w:rPr>
            </w:pPr>
            <w:r w:rsidRPr="002A76F3">
              <w:rPr>
                <w:rFonts w:ascii="Arial" w:eastAsia="Times New Roman" w:hAnsi="Arial" w:cs="Arial"/>
                <w:color w:val="000000"/>
                <w:sz w:val="18"/>
                <w:szCs w:val="18"/>
                <w:lang w:eastAsia="fr-FR"/>
              </w:rPr>
              <w:t>19/12/2016</w:t>
            </w:r>
          </w:p>
        </w:tc>
      </w:tr>
      <w:tr w:rsidR="002A76F3" w:rsidRPr="002A76F3" w14:paraId="0930E248" w14:textId="77777777" w:rsidTr="002A76F3">
        <w:trPr>
          <w:tblCellSpacing w:w="15" w:type="dxa"/>
        </w:trPr>
        <w:tc>
          <w:tcPr>
            <w:tcW w:w="0" w:type="auto"/>
            <w:shd w:val="clear" w:color="auto" w:fill="DDDDDD"/>
            <w:vAlign w:val="center"/>
            <w:hideMark/>
          </w:tcPr>
          <w:p w14:paraId="43465C39" w14:textId="77777777" w:rsidR="002A76F3" w:rsidRPr="002A76F3" w:rsidRDefault="002A76F3" w:rsidP="002A76F3">
            <w:pPr>
              <w:spacing w:after="0" w:line="240" w:lineRule="auto"/>
              <w:jc w:val="center"/>
              <w:rPr>
                <w:rFonts w:ascii="Arial" w:eastAsia="Times New Roman" w:hAnsi="Arial" w:cs="Arial"/>
                <w:color w:val="000000"/>
                <w:sz w:val="18"/>
                <w:szCs w:val="18"/>
                <w:lang w:eastAsia="fr-FR"/>
              </w:rPr>
            </w:pPr>
            <w:proofErr w:type="spellStart"/>
            <w:r w:rsidRPr="002A76F3">
              <w:rPr>
                <w:rFonts w:ascii="Arial" w:eastAsia="Times New Roman" w:hAnsi="Arial" w:cs="Arial"/>
                <w:color w:val="000000"/>
                <w:sz w:val="18"/>
                <w:szCs w:val="18"/>
                <w:lang w:eastAsia="fr-FR"/>
              </w:rPr>
              <w:t>Contributor</w:t>
            </w:r>
            <w:proofErr w:type="spellEnd"/>
          </w:p>
        </w:tc>
        <w:tc>
          <w:tcPr>
            <w:tcW w:w="0" w:type="auto"/>
            <w:shd w:val="clear" w:color="auto" w:fill="FFFFFF"/>
            <w:vAlign w:val="center"/>
            <w:hideMark/>
          </w:tcPr>
          <w:p w14:paraId="7D4CDFC1" w14:textId="77777777" w:rsidR="002A76F3" w:rsidRPr="002A76F3" w:rsidRDefault="002A76F3" w:rsidP="002A76F3">
            <w:pPr>
              <w:spacing w:after="0" w:line="240" w:lineRule="auto"/>
              <w:rPr>
                <w:rFonts w:ascii="Arial" w:eastAsia="Times New Roman" w:hAnsi="Arial" w:cs="Arial"/>
                <w:color w:val="000000"/>
                <w:sz w:val="18"/>
                <w:szCs w:val="18"/>
                <w:lang w:eastAsia="fr-FR"/>
              </w:rPr>
            </w:pPr>
            <w:proofErr w:type="spellStart"/>
            <w:r w:rsidRPr="002A76F3">
              <w:rPr>
                <w:rFonts w:ascii="Arial" w:eastAsia="Times New Roman" w:hAnsi="Arial" w:cs="Arial"/>
                <w:color w:val="000000"/>
                <w:sz w:val="18"/>
                <w:szCs w:val="18"/>
                <w:lang w:eastAsia="fr-FR"/>
              </w:rPr>
              <w:t>Eric</w:t>
            </w:r>
            <w:proofErr w:type="spellEnd"/>
            <w:r w:rsidRPr="002A76F3">
              <w:rPr>
                <w:rFonts w:ascii="Arial" w:eastAsia="Times New Roman" w:hAnsi="Arial" w:cs="Arial"/>
                <w:color w:val="000000"/>
                <w:sz w:val="18"/>
                <w:szCs w:val="18"/>
                <w:lang w:eastAsia="fr-FR"/>
              </w:rPr>
              <w:t xml:space="preserve"> AGBESSI</w:t>
            </w:r>
          </w:p>
        </w:tc>
      </w:tr>
    </w:tbl>
    <w:p w14:paraId="5E0B9CCD" w14:textId="77777777" w:rsidR="005646BC" w:rsidRPr="002A76F3" w:rsidRDefault="005646BC" w:rsidP="002A76F3"/>
    <w:sectPr w:rsidR="005646BC" w:rsidRPr="002A7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F3"/>
    <w:rsid w:val="002A76F3"/>
    <w:rsid w:val="005646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5349B"/>
  <w15:chartTrackingRefBased/>
  <w15:docId w15:val="{7D0357D8-3245-41EB-A5CD-4BC797DD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A76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76F3"/>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2A76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031322">
      <w:bodyDiv w:val="1"/>
      <w:marLeft w:val="0"/>
      <w:marRight w:val="0"/>
      <w:marTop w:val="0"/>
      <w:marBottom w:val="0"/>
      <w:divBdr>
        <w:top w:val="none" w:sz="0" w:space="0" w:color="auto"/>
        <w:left w:val="none" w:sz="0" w:space="0" w:color="auto"/>
        <w:bottom w:val="none" w:sz="0" w:space="0" w:color="auto"/>
        <w:right w:val="none" w:sz="0" w:space="0" w:color="auto"/>
      </w:divBdr>
      <w:divsChild>
        <w:div w:id="668943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SIMFAILE</dc:creator>
  <cp:keywords/>
  <dc:description/>
  <cp:lastModifiedBy>SIMFAILE</cp:lastModifiedBy>
  <cp:revision>1</cp:revision>
  <dcterms:created xsi:type="dcterms:W3CDTF">2023-08-07T08:19:00Z</dcterms:created>
  <dcterms:modified xsi:type="dcterms:W3CDTF">2023-08-07T08:20:00Z</dcterms:modified>
</cp:coreProperties>
</file>