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BC" w:rsidRDefault="000D3DBC" w:rsidP="000D3DBC">
      <w:pPr>
        <w:rPr>
          <w:b/>
          <w:sz w:val="24"/>
          <w:szCs w:val="24"/>
        </w:rPr>
      </w:pPr>
    </w:p>
    <w:p w:rsidR="000D3DBC" w:rsidRDefault="000D3DBC" w:rsidP="000D3DBC">
      <w:pPr>
        <w:rPr>
          <w:b/>
          <w:sz w:val="24"/>
          <w:szCs w:val="24"/>
        </w:rPr>
      </w:pPr>
    </w:p>
    <w:p w:rsidR="009B0F0D" w:rsidRDefault="000D3DBC" w:rsidP="000D3DBC">
      <w:pPr>
        <w:rPr>
          <w:b/>
          <w:sz w:val="24"/>
          <w:szCs w:val="24"/>
        </w:rPr>
      </w:pPr>
      <w:r>
        <w:rPr>
          <w:b/>
          <w:sz w:val="24"/>
          <w:szCs w:val="24"/>
        </w:rPr>
        <w:t xml:space="preserve">                                                                        </w:t>
      </w:r>
      <w:r w:rsidR="009B0F0D">
        <w:rPr>
          <w:b/>
          <w:sz w:val="24"/>
          <w:szCs w:val="24"/>
        </w:rPr>
        <w:t>Rapport EMC-AI</w:t>
      </w:r>
    </w:p>
    <w:p w:rsidR="009B0F0D" w:rsidRDefault="009B0F0D" w:rsidP="009B0F0D">
      <w:pPr>
        <w:rPr>
          <w:sz w:val="24"/>
          <w:szCs w:val="24"/>
        </w:rPr>
      </w:pPr>
      <w:r w:rsidRPr="009B0F0D">
        <w:rPr>
          <w:sz w:val="24"/>
          <w:szCs w:val="24"/>
        </w:rPr>
        <w:t xml:space="preserve">Dans le </w:t>
      </w:r>
      <w:r>
        <w:rPr>
          <w:sz w:val="24"/>
          <w:szCs w:val="24"/>
        </w:rPr>
        <w:t xml:space="preserve">cadre de la mise en œuvre du Projet d’Amélioration de la Qualité et </w:t>
      </w:r>
      <w:r w:rsidR="00DE4F1C">
        <w:rPr>
          <w:sz w:val="24"/>
          <w:szCs w:val="24"/>
        </w:rPr>
        <w:t xml:space="preserve">de </w:t>
      </w:r>
      <w:r>
        <w:rPr>
          <w:sz w:val="24"/>
          <w:szCs w:val="24"/>
        </w:rPr>
        <w:t>l’</w:t>
      </w:r>
      <w:r w:rsidR="00DE4F1C">
        <w:rPr>
          <w:sz w:val="24"/>
          <w:szCs w:val="24"/>
        </w:rPr>
        <w:t xml:space="preserve">Equité </w:t>
      </w:r>
      <w:r>
        <w:rPr>
          <w:sz w:val="24"/>
          <w:szCs w:val="24"/>
        </w:rPr>
        <w:t>de l’Education de Base (PAQUEEB)</w:t>
      </w:r>
      <w:r w:rsidR="00DE4F1C">
        <w:rPr>
          <w:sz w:val="24"/>
          <w:szCs w:val="24"/>
        </w:rPr>
        <w:t>, l’Entreprise EMC-AI, a réalisé</w:t>
      </w:r>
      <w:r w:rsidR="00FC1BC3">
        <w:rPr>
          <w:sz w:val="24"/>
          <w:szCs w:val="24"/>
        </w:rPr>
        <w:t xml:space="preserve"> </w:t>
      </w:r>
      <w:r w:rsidR="00DE4F1C">
        <w:rPr>
          <w:sz w:val="24"/>
          <w:szCs w:val="24"/>
        </w:rPr>
        <w:t xml:space="preserve">sous le contrôle du maitre d’œuvre, </w:t>
      </w:r>
      <w:r w:rsidR="00FC1BC3">
        <w:rPr>
          <w:sz w:val="24"/>
          <w:szCs w:val="24"/>
        </w:rPr>
        <w:t xml:space="preserve">du 29 Mars au 31 Mai, </w:t>
      </w:r>
      <w:r w:rsidR="00DE4F1C">
        <w:rPr>
          <w:sz w:val="24"/>
          <w:szCs w:val="24"/>
        </w:rPr>
        <w:t xml:space="preserve">les travaux de finition notamment la toiture, le badigeonnage et </w:t>
      </w:r>
      <w:r w:rsidR="001A22CA">
        <w:rPr>
          <w:sz w:val="24"/>
          <w:szCs w:val="24"/>
        </w:rPr>
        <w:t xml:space="preserve">l’électrification du bâtiment scolaire </w:t>
      </w:r>
      <w:r w:rsidR="00FC1BC3">
        <w:rPr>
          <w:sz w:val="24"/>
          <w:szCs w:val="24"/>
        </w:rPr>
        <w:t xml:space="preserve">sur le site </w:t>
      </w:r>
      <w:r w:rsidR="001A22CA">
        <w:rPr>
          <w:sz w:val="24"/>
          <w:szCs w:val="24"/>
        </w:rPr>
        <w:t>de l’EPP FANKOUGLI du canton de Gando, dans la commune de l’Oti-Sud.</w:t>
      </w:r>
    </w:p>
    <w:p w:rsidR="000D3DBC" w:rsidRDefault="00FC1BC3" w:rsidP="009B0F0D">
      <w:pPr>
        <w:rPr>
          <w:sz w:val="24"/>
          <w:szCs w:val="24"/>
        </w:rPr>
      </w:pPr>
      <w:r>
        <w:rPr>
          <w:sz w:val="24"/>
          <w:szCs w:val="24"/>
        </w:rPr>
        <w:t xml:space="preserve">En prélude à la réalisation </w:t>
      </w:r>
      <w:r w:rsidR="00B655B4">
        <w:rPr>
          <w:sz w:val="24"/>
          <w:szCs w:val="24"/>
        </w:rPr>
        <w:t xml:space="preserve"> des travaux, le responsable santé, sécurité et environnement de l’Entreprise a tenu </w:t>
      </w:r>
      <w:r>
        <w:rPr>
          <w:sz w:val="24"/>
          <w:szCs w:val="24"/>
        </w:rPr>
        <w:t xml:space="preserve">à ce stade de chantier, </w:t>
      </w:r>
      <w:r w:rsidR="00B655B4">
        <w:rPr>
          <w:sz w:val="24"/>
          <w:szCs w:val="24"/>
        </w:rPr>
        <w:t>à rappeler aux ouvriers et à l’ensemble du personnel, le contenu du règlement intérieur, et invité ceux-ci à s’y</w:t>
      </w:r>
      <w:r w:rsidR="000D3DBC">
        <w:rPr>
          <w:sz w:val="24"/>
          <w:szCs w:val="24"/>
        </w:rPr>
        <w:t xml:space="preserve"> conformer, ceci dans l’intérêt de l’entreprise.</w:t>
      </w:r>
    </w:p>
    <w:p w:rsidR="00B655B4" w:rsidRDefault="000D3DBC" w:rsidP="009B0F0D">
      <w:pPr>
        <w:rPr>
          <w:sz w:val="24"/>
          <w:szCs w:val="24"/>
        </w:rPr>
      </w:pPr>
      <w:r>
        <w:rPr>
          <w:sz w:val="24"/>
          <w:szCs w:val="24"/>
        </w:rPr>
        <w:t>Dans le même sc</w:t>
      </w:r>
      <w:r w:rsidR="00FC1BC3">
        <w:rPr>
          <w:sz w:val="24"/>
          <w:szCs w:val="24"/>
        </w:rPr>
        <w:t>iage, il a entretenu, les ouvriers et</w:t>
      </w:r>
      <w:r>
        <w:rPr>
          <w:sz w:val="24"/>
          <w:szCs w:val="24"/>
        </w:rPr>
        <w:t xml:space="preserve"> les riverains</w:t>
      </w:r>
      <w:r w:rsidR="00FC1BC3">
        <w:rPr>
          <w:sz w:val="24"/>
          <w:szCs w:val="24"/>
        </w:rPr>
        <w:t>,</w:t>
      </w:r>
      <w:r>
        <w:rPr>
          <w:sz w:val="24"/>
          <w:szCs w:val="24"/>
        </w:rPr>
        <w:t xml:space="preserve"> sur les thématiques liées aux violences basées sur le genre, aux violences contre les enfants, et aux thématiques relatives à l’hygiène et à l’assainissement, à la santé sécurité au travail  et au port effectif </w:t>
      </w:r>
      <w:r w:rsidR="00FC1BC3">
        <w:rPr>
          <w:sz w:val="24"/>
          <w:szCs w:val="24"/>
        </w:rPr>
        <w:t xml:space="preserve">obligatoire </w:t>
      </w:r>
      <w:r>
        <w:rPr>
          <w:sz w:val="24"/>
          <w:szCs w:val="24"/>
        </w:rPr>
        <w:t>des équipements de protection individuel.</w:t>
      </w:r>
    </w:p>
    <w:p w:rsidR="000D46DE" w:rsidRDefault="00FB406B" w:rsidP="009B0F0D">
      <w:pPr>
        <w:rPr>
          <w:sz w:val="24"/>
          <w:szCs w:val="24"/>
        </w:rPr>
      </w:pPr>
      <w:r>
        <w:rPr>
          <w:sz w:val="24"/>
          <w:szCs w:val="24"/>
        </w:rPr>
        <w:t>Les ouvriers, tout comme les riverains ont écouté avec intérêt, le contenu des différentes thématiques abordées, et promis, non seulement de s’approprier mais aussi et surtout de sensibiliser leurs pairs, ceci pour un changement de comportements souhaité</w:t>
      </w:r>
      <w:r w:rsidR="000D46DE">
        <w:rPr>
          <w:sz w:val="24"/>
          <w:szCs w:val="24"/>
        </w:rPr>
        <w:t>, en vue de la matérialisation ou de l’atteinte des objectifs du projet.</w:t>
      </w:r>
    </w:p>
    <w:p w:rsidR="008142B3" w:rsidRDefault="000D46DE" w:rsidP="009B0F0D">
      <w:pPr>
        <w:rPr>
          <w:sz w:val="24"/>
          <w:szCs w:val="24"/>
        </w:rPr>
      </w:pPr>
      <w:r>
        <w:rPr>
          <w:sz w:val="24"/>
          <w:szCs w:val="24"/>
        </w:rPr>
        <w:t xml:space="preserve">Dans le même registre, le responsable santé sécurité et environnement de l’entreprise s’est particulièrement adressé aux ouvriers sur la nécessité du port obligatoire des équipements de protection individuels, et la gestion sélective des potentiels déchets </w:t>
      </w:r>
      <w:r w:rsidR="008142B3">
        <w:rPr>
          <w:sz w:val="24"/>
          <w:szCs w:val="24"/>
        </w:rPr>
        <w:t>divers.</w:t>
      </w:r>
    </w:p>
    <w:p w:rsidR="00560CAC" w:rsidRDefault="000D46DE" w:rsidP="009B0F0D">
      <w:pPr>
        <w:rPr>
          <w:sz w:val="24"/>
          <w:szCs w:val="24"/>
        </w:rPr>
      </w:pPr>
      <w:r>
        <w:rPr>
          <w:sz w:val="24"/>
          <w:szCs w:val="24"/>
        </w:rPr>
        <w:t>Chaque ouvrier a été sensibilisé, éduqué et informé du respect des différentes mesures, et des sanctions prévues, à l’encontre des différents contrevenants.</w:t>
      </w:r>
    </w:p>
    <w:p w:rsidR="00302F5D" w:rsidRDefault="00560CAC" w:rsidP="009B0F0D">
      <w:pPr>
        <w:rPr>
          <w:sz w:val="24"/>
          <w:szCs w:val="24"/>
        </w:rPr>
      </w:pPr>
      <w:r>
        <w:rPr>
          <w:sz w:val="24"/>
          <w:szCs w:val="24"/>
        </w:rPr>
        <w:t xml:space="preserve">A la suite de son intervention, le chef chantier a </w:t>
      </w:r>
      <w:r w:rsidR="00302F5D">
        <w:rPr>
          <w:sz w:val="24"/>
          <w:szCs w:val="24"/>
        </w:rPr>
        <w:t xml:space="preserve">au nom de tous les ouvriers, </w:t>
      </w:r>
      <w:r>
        <w:rPr>
          <w:sz w:val="24"/>
          <w:szCs w:val="24"/>
        </w:rPr>
        <w:t xml:space="preserve">pris la parole pour remercier le responsable santé sécurité et environnement de l’entreprise et la population pour </w:t>
      </w:r>
      <w:r w:rsidR="00302F5D">
        <w:rPr>
          <w:sz w:val="24"/>
          <w:szCs w:val="24"/>
        </w:rPr>
        <w:t>sa collaboration,  dans le cadre de la réalisation du présent projet.  Par la même occasion, il a rassuré le responsable santé sécurité et environnement de l’entreprise de sa détermination à faire observer le règlement intérieur, et à œuvrer pour amener les ouvriers à s’approprier des thématiques abordées.</w:t>
      </w:r>
    </w:p>
    <w:p w:rsidR="00302F5D" w:rsidRDefault="00302F5D" w:rsidP="009B0F0D">
      <w:pPr>
        <w:rPr>
          <w:sz w:val="24"/>
          <w:szCs w:val="24"/>
        </w:rPr>
      </w:pPr>
      <w:r>
        <w:rPr>
          <w:sz w:val="24"/>
          <w:szCs w:val="24"/>
        </w:rPr>
        <w:t>Aussi après ces différents échanges, les travaux de finition ont véritablement démarré.</w:t>
      </w:r>
    </w:p>
    <w:p w:rsidR="00FB406B" w:rsidRDefault="00FF6341" w:rsidP="009B0F0D">
      <w:pPr>
        <w:rPr>
          <w:sz w:val="24"/>
          <w:szCs w:val="24"/>
        </w:rPr>
      </w:pPr>
      <w:r>
        <w:rPr>
          <w:sz w:val="24"/>
          <w:szCs w:val="24"/>
        </w:rPr>
        <w:t xml:space="preserve">Ainsi sous le contrôle du chef chantier, les ouvriers notamment les soudeurs et les </w:t>
      </w:r>
      <w:r w:rsidR="008142B3" w:rsidRPr="008142B3">
        <w:rPr>
          <w:b/>
          <w:sz w:val="24"/>
          <w:szCs w:val="24"/>
        </w:rPr>
        <w:t>menuisier</w:t>
      </w:r>
      <w:r w:rsidRPr="008142B3">
        <w:rPr>
          <w:b/>
          <w:sz w:val="24"/>
          <w:szCs w:val="24"/>
        </w:rPr>
        <w:t>s</w:t>
      </w:r>
      <w:r>
        <w:rPr>
          <w:sz w:val="24"/>
          <w:szCs w:val="24"/>
        </w:rPr>
        <w:t xml:space="preserve"> ont</w:t>
      </w:r>
      <w:r w:rsidR="008142B3">
        <w:rPr>
          <w:sz w:val="24"/>
          <w:szCs w:val="24"/>
        </w:rPr>
        <w:t xml:space="preserve"> procédé à la po</w:t>
      </w:r>
      <w:r>
        <w:rPr>
          <w:sz w:val="24"/>
          <w:szCs w:val="24"/>
        </w:rPr>
        <w:t xml:space="preserve">se de la charpente et à la toiture du bâtiment scolaire. Les activités à ce niveau de chantier ont duré trois à quatre jours. Les ferrailles issues de ces différentes activités ont été placées dans des bacs conçus à cet effet.    </w:t>
      </w:r>
      <w:r w:rsidR="00FB406B">
        <w:rPr>
          <w:sz w:val="24"/>
          <w:szCs w:val="24"/>
        </w:rPr>
        <w:t xml:space="preserve"> </w:t>
      </w:r>
    </w:p>
    <w:p w:rsidR="00245188" w:rsidRDefault="00DE4F20" w:rsidP="009B0F0D">
      <w:pPr>
        <w:rPr>
          <w:sz w:val="24"/>
          <w:szCs w:val="24"/>
        </w:rPr>
      </w:pPr>
      <w:r>
        <w:rPr>
          <w:sz w:val="24"/>
          <w:szCs w:val="24"/>
        </w:rPr>
        <w:t xml:space="preserve">Après la pose de la charpente et de la toiture, </w:t>
      </w:r>
      <w:r w:rsidR="00245188">
        <w:rPr>
          <w:sz w:val="24"/>
          <w:szCs w:val="24"/>
        </w:rPr>
        <w:t xml:space="preserve">les électriciens se sont mis à pied d’œuvre pour l’installation des différents équipements. Les déchets issus de cette activité ont été placés dans des paniers conçus à cet effet. </w:t>
      </w:r>
    </w:p>
    <w:p w:rsidR="00E16AB0" w:rsidRDefault="00E16AB0" w:rsidP="009B0F0D">
      <w:pPr>
        <w:rPr>
          <w:sz w:val="24"/>
          <w:szCs w:val="24"/>
        </w:rPr>
      </w:pPr>
    </w:p>
    <w:p w:rsidR="00E16AB0" w:rsidRDefault="00E16AB0" w:rsidP="009B0F0D">
      <w:pPr>
        <w:rPr>
          <w:sz w:val="24"/>
          <w:szCs w:val="24"/>
        </w:rPr>
      </w:pPr>
    </w:p>
    <w:p w:rsidR="00DE4F20" w:rsidRDefault="00245188" w:rsidP="009B0F0D">
      <w:pPr>
        <w:rPr>
          <w:sz w:val="24"/>
          <w:szCs w:val="24"/>
        </w:rPr>
      </w:pPr>
      <w:r>
        <w:rPr>
          <w:sz w:val="24"/>
          <w:szCs w:val="24"/>
        </w:rPr>
        <w:t>L</w:t>
      </w:r>
      <w:r w:rsidR="00DE4F20">
        <w:rPr>
          <w:sz w:val="24"/>
          <w:szCs w:val="24"/>
        </w:rPr>
        <w:t>e</w:t>
      </w:r>
      <w:r w:rsidR="00A55AF9">
        <w:rPr>
          <w:sz w:val="24"/>
          <w:szCs w:val="24"/>
        </w:rPr>
        <w:t xml:space="preserve">s peintres </w:t>
      </w:r>
      <w:r>
        <w:rPr>
          <w:sz w:val="24"/>
          <w:szCs w:val="24"/>
        </w:rPr>
        <w:t>de leur coté, à la demande du chef chantier,</w:t>
      </w:r>
      <w:r w:rsidR="00A55AF9">
        <w:rPr>
          <w:sz w:val="24"/>
          <w:szCs w:val="24"/>
        </w:rPr>
        <w:t xml:space="preserve"> </w:t>
      </w:r>
      <w:r w:rsidR="00A932F3">
        <w:rPr>
          <w:sz w:val="24"/>
          <w:szCs w:val="24"/>
        </w:rPr>
        <w:t xml:space="preserve">ont </w:t>
      </w:r>
      <w:r w:rsidR="00A55AF9">
        <w:rPr>
          <w:sz w:val="24"/>
          <w:szCs w:val="24"/>
        </w:rPr>
        <w:t>démarré le badigeonnage du bâtiment scolaire à trois salles de classes avec bureau magasin. Grace à leur détermination, et à leur savoir-faire, les travaux de badigeonnage se sont accélérés et achevés en une semaine.</w:t>
      </w:r>
    </w:p>
    <w:p w:rsidR="006A5526" w:rsidRDefault="006A5526" w:rsidP="009B0F0D">
      <w:pPr>
        <w:rPr>
          <w:sz w:val="24"/>
          <w:szCs w:val="24"/>
        </w:rPr>
      </w:pPr>
      <w:r>
        <w:rPr>
          <w:sz w:val="24"/>
          <w:szCs w:val="24"/>
        </w:rPr>
        <w:t>Au regard de la collaboration de la communauté, le chef chantier a,  en gui</w:t>
      </w:r>
      <w:r w:rsidR="00245188">
        <w:rPr>
          <w:sz w:val="24"/>
          <w:szCs w:val="24"/>
        </w:rPr>
        <w:t>se de remerciement, fait réaliser</w:t>
      </w:r>
      <w:r>
        <w:rPr>
          <w:sz w:val="24"/>
          <w:szCs w:val="24"/>
        </w:rPr>
        <w:t xml:space="preserve"> dans chaque salle de classe de jolis tableaux. </w:t>
      </w:r>
    </w:p>
    <w:p w:rsidR="00245188" w:rsidRDefault="00245188" w:rsidP="009B0F0D">
      <w:pPr>
        <w:rPr>
          <w:sz w:val="24"/>
          <w:szCs w:val="24"/>
        </w:rPr>
      </w:pPr>
      <w:r>
        <w:rPr>
          <w:sz w:val="24"/>
          <w:szCs w:val="24"/>
        </w:rPr>
        <w:t>Se conformant à son cahier de charge, le directeur général de l’entreprise a mis à disposition de l’établissement des kits d’hygiènes et d’assainissement tels que les brouettes, les paniers et bacs à ordures, les pelles, les pioches, les dispositifs de lave-main.</w:t>
      </w:r>
    </w:p>
    <w:p w:rsidR="00220072" w:rsidRDefault="00220072" w:rsidP="009B0F0D">
      <w:pPr>
        <w:rPr>
          <w:sz w:val="24"/>
          <w:szCs w:val="24"/>
        </w:rPr>
      </w:pPr>
      <w:r>
        <w:rPr>
          <w:sz w:val="24"/>
          <w:szCs w:val="24"/>
        </w:rPr>
        <w:t>Les activités réalisées avec professionnalisme, et beaucoup de sérénité, ont permis de livrer à temps  le joyau à la communauté.</w:t>
      </w:r>
    </w:p>
    <w:p w:rsidR="00220072" w:rsidRDefault="00220072" w:rsidP="009B0F0D">
      <w:pPr>
        <w:rPr>
          <w:sz w:val="24"/>
          <w:szCs w:val="24"/>
        </w:rPr>
      </w:pPr>
      <w:r>
        <w:rPr>
          <w:sz w:val="24"/>
          <w:szCs w:val="24"/>
        </w:rPr>
        <w:t>Pour se faire, une cérémonie de livraison provisoire du joyau a été officiellement organisée.</w:t>
      </w:r>
    </w:p>
    <w:p w:rsidR="00BE79A1" w:rsidRDefault="00BE79A1" w:rsidP="009B0F0D">
      <w:pPr>
        <w:rPr>
          <w:sz w:val="24"/>
          <w:szCs w:val="24"/>
        </w:rPr>
      </w:pPr>
      <w:r>
        <w:rPr>
          <w:sz w:val="24"/>
          <w:szCs w:val="24"/>
        </w:rPr>
        <w:t>En effet les 30 et 31 Mai, s’est tenue à l’EPP Fankougli, une cérémonie de livraison officielle du joyau.</w:t>
      </w:r>
    </w:p>
    <w:p w:rsidR="00BE79A1" w:rsidRDefault="00BE79A1" w:rsidP="009B0F0D">
      <w:pPr>
        <w:rPr>
          <w:sz w:val="24"/>
          <w:szCs w:val="24"/>
        </w:rPr>
      </w:pPr>
      <w:r>
        <w:rPr>
          <w:sz w:val="24"/>
          <w:szCs w:val="24"/>
        </w:rPr>
        <w:t>Cette cérémonie s’est déroulée en présence des autorités administratives, locales dont le directeur régional de l’éducation, le maire de la commune de l’Oti-Sud, des chefs traditionnels et connu la participation de la communauté, dans ses différentes composantes.</w:t>
      </w:r>
    </w:p>
    <w:p w:rsidR="00A70D5A" w:rsidRDefault="00BE79A1" w:rsidP="009B0F0D">
      <w:pPr>
        <w:rPr>
          <w:sz w:val="24"/>
          <w:szCs w:val="24"/>
        </w:rPr>
      </w:pPr>
      <w:r>
        <w:rPr>
          <w:sz w:val="24"/>
          <w:szCs w:val="24"/>
        </w:rPr>
        <w:t>Prenant la parole, le DR a d’entrée tenu à renouveler au chef de l’Etat et à son gouvernement sa gratitude pour leurs actions en faveur de la communauté. Il s’est ensuite réjoui, de la présence effective des populations qui dénotent leur adhésion à la politique du chef de l</w:t>
      </w:r>
      <w:r w:rsidR="00A70D5A">
        <w:rPr>
          <w:sz w:val="24"/>
          <w:szCs w:val="24"/>
        </w:rPr>
        <w:t xml:space="preserve">’Etat. Pour terminer, il a demandé à la population de prendre soin du joyau pour la pérennisation des acquis. </w:t>
      </w:r>
    </w:p>
    <w:p w:rsidR="00050500" w:rsidRDefault="00A70D5A" w:rsidP="009B0F0D">
      <w:pPr>
        <w:rPr>
          <w:sz w:val="24"/>
          <w:szCs w:val="24"/>
        </w:rPr>
      </w:pPr>
      <w:r>
        <w:rPr>
          <w:sz w:val="24"/>
          <w:szCs w:val="24"/>
        </w:rPr>
        <w:t>Le Maire pour sa part s’est réjoui de la présence massive de la communauté, et salué par la suite les actions du gouvernement en faveur de sa communauté. Dans son mot, il a félicité l’entrepreneur pour la rapidité et la qualité avec lesquels il a réalisé</w:t>
      </w:r>
      <w:r w:rsidR="00050500">
        <w:rPr>
          <w:sz w:val="24"/>
          <w:szCs w:val="24"/>
        </w:rPr>
        <w:t xml:space="preserve"> les travaux. A l’endroit de la communauté, le Maire a invité celle-ci à faire un bon usage du joyau, et ceci dans l’intérêt des générations présentes et futures.</w:t>
      </w:r>
    </w:p>
    <w:p w:rsidR="00A932F3" w:rsidRDefault="00050500" w:rsidP="009B0F0D">
      <w:pPr>
        <w:rPr>
          <w:sz w:val="24"/>
          <w:szCs w:val="24"/>
        </w:rPr>
      </w:pPr>
      <w:r>
        <w:rPr>
          <w:sz w:val="24"/>
          <w:szCs w:val="24"/>
        </w:rPr>
        <w:t xml:space="preserve">Pour sa part, l’entrepreneur a au cours de son intervention </w:t>
      </w:r>
      <w:r w:rsidR="0071476E">
        <w:rPr>
          <w:sz w:val="24"/>
          <w:szCs w:val="24"/>
        </w:rPr>
        <w:t>salué</w:t>
      </w:r>
      <w:r>
        <w:rPr>
          <w:sz w:val="24"/>
          <w:szCs w:val="24"/>
        </w:rPr>
        <w:t xml:space="preserve"> la politique du chef de l’Etat. </w:t>
      </w:r>
    </w:p>
    <w:p w:rsidR="00BE79A1" w:rsidRDefault="00050500" w:rsidP="009B0F0D">
      <w:pPr>
        <w:rPr>
          <w:sz w:val="24"/>
          <w:szCs w:val="24"/>
        </w:rPr>
      </w:pPr>
      <w:r>
        <w:rPr>
          <w:sz w:val="24"/>
          <w:szCs w:val="24"/>
        </w:rPr>
        <w:t xml:space="preserve">Il s’est par la suite félicité la communauté pour sa collaboration et la direction régionale de l’Education pour ses soutiens multiformes. Avant de passer le </w:t>
      </w:r>
      <w:r w:rsidR="0071476E">
        <w:rPr>
          <w:sz w:val="24"/>
          <w:szCs w:val="24"/>
        </w:rPr>
        <w:t>témoin, il a convié la communauté et particulièrement l</w:t>
      </w:r>
      <w:r w:rsidR="00740526">
        <w:rPr>
          <w:sz w:val="24"/>
          <w:szCs w:val="24"/>
        </w:rPr>
        <w:t>es élèves à faire un bon usage du joyau.</w:t>
      </w:r>
    </w:p>
    <w:p w:rsidR="00835790" w:rsidRDefault="00DA54A9" w:rsidP="009B0F0D">
      <w:pPr>
        <w:rPr>
          <w:sz w:val="24"/>
          <w:szCs w:val="24"/>
        </w:rPr>
      </w:pPr>
      <w:r>
        <w:rPr>
          <w:sz w:val="24"/>
          <w:szCs w:val="24"/>
        </w:rPr>
        <w:t xml:space="preserve">Intervenant à son tour, le président COGEP a au nom de la communauté et de ses pairs, manifesté son entière satisfaction de la qualité du joyau. Saisissant l’opportunité qui lui est offerte, il a tenu à remercier les autorités administratives et locales pour leur présence effective, avant de renouveler sa gratitude au chef de l’Etat qui ne ménage aucun effort en faveur du développement des populations de Fankougli en particulier, et de celles de la préfecture de l’Oti. </w:t>
      </w:r>
    </w:p>
    <w:p w:rsidR="00A177D3" w:rsidRDefault="00DA54A9" w:rsidP="009B0F0D">
      <w:pPr>
        <w:rPr>
          <w:sz w:val="24"/>
          <w:szCs w:val="24"/>
        </w:rPr>
      </w:pPr>
      <w:r>
        <w:rPr>
          <w:sz w:val="24"/>
          <w:szCs w:val="24"/>
        </w:rPr>
        <w:t>Tout en exhortant les élèves et le corps ensei</w:t>
      </w:r>
      <w:r w:rsidR="0070453B">
        <w:rPr>
          <w:sz w:val="24"/>
          <w:szCs w:val="24"/>
        </w:rPr>
        <w:t>gnant, à faire un usage rationnel du joyau, il a par la même occasion</w:t>
      </w:r>
      <w:r w:rsidR="004E7585">
        <w:rPr>
          <w:sz w:val="24"/>
          <w:szCs w:val="24"/>
        </w:rPr>
        <w:t>, invité les gouvernants à accompagner davantage la communauté de Fankougli</w:t>
      </w:r>
      <w:r w:rsidR="0070453B">
        <w:rPr>
          <w:sz w:val="24"/>
          <w:szCs w:val="24"/>
        </w:rPr>
        <w:t xml:space="preserve"> </w:t>
      </w:r>
      <w:r w:rsidR="004E7585">
        <w:rPr>
          <w:sz w:val="24"/>
          <w:szCs w:val="24"/>
        </w:rPr>
        <w:t>dans ses différentes initiatives.</w:t>
      </w:r>
      <w:r>
        <w:rPr>
          <w:sz w:val="24"/>
          <w:szCs w:val="24"/>
        </w:rPr>
        <w:t xml:space="preserve"> </w:t>
      </w:r>
    </w:p>
    <w:p w:rsidR="00A932F3" w:rsidRDefault="00A932F3" w:rsidP="009B0F0D">
      <w:pPr>
        <w:rPr>
          <w:sz w:val="24"/>
          <w:szCs w:val="24"/>
        </w:rPr>
      </w:pPr>
    </w:p>
    <w:p w:rsidR="00A932F3" w:rsidRDefault="00A177D3" w:rsidP="009B0F0D">
      <w:pPr>
        <w:rPr>
          <w:sz w:val="24"/>
          <w:szCs w:val="24"/>
        </w:rPr>
      </w:pPr>
      <w:r>
        <w:rPr>
          <w:sz w:val="24"/>
          <w:szCs w:val="24"/>
        </w:rPr>
        <w:t>Après les différentes interventions, marquées par intermittence des jeux et des sketchs des élèves, la parole a été donnée au chef du village.</w:t>
      </w:r>
    </w:p>
    <w:p w:rsidR="00E7373D" w:rsidRDefault="00A177D3" w:rsidP="009B0F0D">
      <w:pPr>
        <w:rPr>
          <w:sz w:val="24"/>
          <w:szCs w:val="24"/>
        </w:rPr>
      </w:pPr>
      <w:r>
        <w:rPr>
          <w:sz w:val="24"/>
          <w:szCs w:val="24"/>
        </w:rPr>
        <w:t xml:space="preserve">Celui-ci a au nom de sa population, renouvelé toute sa gratitude au chef de l’Etat. Dans son mot, il a tenu à remercier les autorités administratives, avec à leur tète, le DR, et les autorités locales pour leur présence malgré leur agenda chargé. </w:t>
      </w:r>
      <w:r w:rsidR="00E7373D">
        <w:rPr>
          <w:sz w:val="24"/>
          <w:szCs w:val="24"/>
        </w:rPr>
        <w:t xml:space="preserve">Pour terminer, il a </w:t>
      </w:r>
      <w:r>
        <w:rPr>
          <w:sz w:val="24"/>
          <w:szCs w:val="24"/>
        </w:rPr>
        <w:t xml:space="preserve">rassuré </w:t>
      </w:r>
      <w:r w:rsidR="00E7373D">
        <w:rPr>
          <w:sz w:val="24"/>
          <w:szCs w:val="24"/>
        </w:rPr>
        <w:t>à l’assistance qu’il veil</w:t>
      </w:r>
      <w:r w:rsidR="00A932F3">
        <w:rPr>
          <w:sz w:val="24"/>
          <w:szCs w:val="24"/>
        </w:rPr>
        <w:t>lera au bon usage du joyau par s</w:t>
      </w:r>
      <w:r w:rsidR="00E7373D">
        <w:rPr>
          <w:sz w:val="24"/>
          <w:szCs w:val="24"/>
        </w:rPr>
        <w:t>a communauté.</w:t>
      </w:r>
    </w:p>
    <w:p w:rsidR="00DA54A9" w:rsidRDefault="00E7373D" w:rsidP="009B0F0D">
      <w:pPr>
        <w:rPr>
          <w:sz w:val="24"/>
          <w:szCs w:val="24"/>
        </w:rPr>
      </w:pPr>
      <w:r>
        <w:rPr>
          <w:sz w:val="24"/>
          <w:szCs w:val="24"/>
        </w:rPr>
        <w:t>Après les différents échanges, le DR est intervenu à nouveau pour son mot de fin. Celui-ci a invité les parents à inscrire et à veiller à l’éducation de leurs enfants, et demander à ces derniers d’œuvrer pour la réussite de leur cursus scolaire. C’est sur ces mots que la séance a été close, par un diner communautaire prévu à cet effet.</w:t>
      </w:r>
    </w:p>
    <w:p w:rsidR="00E7373D" w:rsidRPr="009B0F0D" w:rsidRDefault="00E7373D" w:rsidP="009B0F0D">
      <w:pPr>
        <w:rPr>
          <w:sz w:val="24"/>
          <w:szCs w:val="24"/>
        </w:rPr>
      </w:pPr>
      <w:r>
        <w:rPr>
          <w:sz w:val="24"/>
          <w:szCs w:val="24"/>
        </w:rPr>
        <w:t>Les images en annexes illustrent les activités réalisées.</w:t>
      </w:r>
    </w:p>
    <w:p w:rsidR="009B0F0D" w:rsidRDefault="009B0F0D">
      <w:pPr>
        <w:rPr>
          <w:b/>
          <w:sz w:val="24"/>
          <w:szCs w:val="24"/>
        </w:rPr>
      </w:pPr>
      <w:r>
        <w:rPr>
          <w:b/>
          <w:sz w:val="24"/>
          <w:szCs w:val="24"/>
        </w:rPr>
        <w:br w:type="page"/>
      </w:r>
    </w:p>
    <w:p w:rsidR="009E0D9E" w:rsidRPr="00B5792E" w:rsidRDefault="009E0D9E" w:rsidP="009B0F0D">
      <w:pPr>
        <w:rPr>
          <w:b/>
          <w:sz w:val="24"/>
          <w:szCs w:val="24"/>
        </w:rPr>
      </w:pPr>
    </w:p>
    <w:sectPr w:rsidR="009E0D9E" w:rsidRPr="00B5792E" w:rsidSect="00363466">
      <w:pgSz w:w="11906" w:h="16838" w:code="9"/>
      <w:pgMar w:top="284"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A55" w:rsidRDefault="00FA4A55" w:rsidP="001C221A">
      <w:pPr>
        <w:spacing w:after="0" w:line="240" w:lineRule="auto"/>
      </w:pPr>
      <w:r>
        <w:separator/>
      </w:r>
    </w:p>
  </w:endnote>
  <w:endnote w:type="continuationSeparator" w:id="1">
    <w:p w:rsidR="00FA4A55" w:rsidRDefault="00FA4A55" w:rsidP="001C22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A55" w:rsidRDefault="00FA4A55" w:rsidP="001C221A">
      <w:pPr>
        <w:spacing w:after="0" w:line="240" w:lineRule="auto"/>
      </w:pPr>
      <w:r>
        <w:separator/>
      </w:r>
    </w:p>
  </w:footnote>
  <w:footnote w:type="continuationSeparator" w:id="1">
    <w:p w:rsidR="00FA4A55" w:rsidRDefault="00FA4A55" w:rsidP="001C221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5792E"/>
    <w:rsid w:val="00050500"/>
    <w:rsid w:val="000D3DBC"/>
    <w:rsid w:val="000D46DE"/>
    <w:rsid w:val="001A22CA"/>
    <w:rsid w:val="001A68AA"/>
    <w:rsid w:val="001C221A"/>
    <w:rsid w:val="00220072"/>
    <w:rsid w:val="00245188"/>
    <w:rsid w:val="00302F5D"/>
    <w:rsid w:val="00363466"/>
    <w:rsid w:val="00402807"/>
    <w:rsid w:val="004E7585"/>
    <w:rsid w:val="00560CAC"/>
    <w:rsid w:val="006A5526"/>
    <w:rsid w:val="0070453B"/>
    <w:rsid w:val="0071476E"/>
    <w:rsid w:val="00740526"/>
    <w:rsid w:val="008142B3"/>
    <w:rsid w:val="00835790"/>
    <w:rsid w:val="009B0F0D"/>
    <w:rsid w:val="009E0D9E"/>
    <w:rsid w:val="00A177D3"/>
    <w:rsid w:val="00A55AF9"/>
    <w:rsid w:val="00A70D5A"/>
    <w:rsid w:val="00A932F3"/>
    <w:rsid w:val="00B5792E"/>
    <w:rsid w:val="00B655B4"/>
    <w:rsid w:val="00BE79A1"/>
    <w:rsid w:val="00CB1BEE"/>
    <w:rsid w:val="00DA54A9"/>
    <w:rsid w:val="00DE4F1C"/>
    <w:rsid w:val="00DE4F20"/>
    <w:rsid w:val="00E16AB0"/>
    <w:rsid w:val="00E7373D"/>
    <w:rsid w:val="00FA4A55"/>
    <w:rsid w:val="00FB406B"/>
    <w:rsid w:val="00FC1BC3"/>
    <w:rsid w:val="00FF634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8A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1C221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C221A"/>
  </w:style>
  <w:style w:type="paragraph" w:styleId="Pieddepage">
    <w:name w:val="footer"/>
    <w:basedOn w:val="Normal"/>
    <w:link w:val="PieddepageCar"/>
    <w:uiPriority w:val="99"/>
    <w:semiHidden/>
    <w:unhideWhenUsed/>
    <w:rsid w:val="001C221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C2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4</Pages>
  <Words>1087</Words>
  <Characters>5984</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mmpc</dc:creator>
  <cp:lastModifiedBy>mmpc</cp:lastModifiedBy>
  <cp:revision>25</cp:revision>
  <dcterms:created xsi:type="dcterms:W3CDTF">2023-06-04T10:29:00Z</dcterms:created>
  <dcterms:modified xsi:type="dcterms:W3CDTF">2023-06-06T11:00:00Z</dcterms:modified>
</cp:coreProperties>
</file>